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4 -->
  <w:body>
    <w:p w:rsidR="009214BD" w:rsidRPr="00027552" w:rsidP="009214BD">
      <w:pPr>
        <w:jc w:val="center"/>
        <w:rPr>
          <w:rFonts w:ascii="Times New Roman" w:hAnsi="Times New Roman"/>
        </w:rPr>
      </w:pPr>
      <w:r w:rsidRPr="00027552">
        <w:rPr>
          <w:rFonts w:ascii="Times New Roman" w:hAnsi="Times New Roman"/>
          <w:noProof/>
          <w:lang w:val="pt-BR" w:eastAsia="pt-BR"/>
        </w:rPr>
        <w:drawing>
          <wp:inline distT="0" distB="0" distL="0" distR="0">
            <wp:extent cx="2911475" cy="1828800"/>
            <wp:effectExtent l="0" t="0" r="3175" b="0"/>
            <wp:docPr id="4" name="Picture 4" descr="rolg_uvastk_sc.f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378888" name="Picture 5" descr="rolg_uvastk_sc.fh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4BD" w:rsidRPr="00027552" w:rsidP="009214BD">
      <w:pPr>
        <w:rPr>
          <w:rFonts w:ascii="Times New Roman" w:hAnsi="Times New Roman"/>
        </w:rPr>
      </w:pPr>
    </w:p>
    <w:p w:rsidR="009214BD" w:rsidRPr="00027552" w:rsidP="009214BD">
      <w:pPr>
        <w:rPr>
          <w:rFonts w:ascii="Times New Roman" w:hAnsi="Times New Roman"/>
        </w:rPr>
      </w:pPr>
    </w:p>
    <w:p w:rsidR="009214BD" w:rsidRPr="00027552" w:rsidP="009214BD">
      <w:pPr>
        <w:rPr>
          <w:rFonts w:ascii="Times New Roman" w:hAnsi="Times New Roman"/>
        </w:rPr>
      </w:pPr>
    </w:p>
    <w:p w:rsidR="009214BD" w:rsidRPr="00027552" w:rsidP="009214BD">
      <w:pPr>
        <w:rPr>
          <w:rFonts w:ascii="Times New Roman" w:hAnsi="Times New Roman"/>
        </w:rPr>
      </w:pPr>
    </w:p>
    <w:p w:rsidR="009214BD" w:rsidP="009214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INFORMACIÓN DE LA UNIVERSIDAD</w:t>
      </w:r>
    </w:p>
    <w:p w:rsidR="00AC7D3D" w:rsidRPr="00027552" w:rsidP="009214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ACCESIBILIDAD TECNOLÓGICA</w:t>
      </w:r>
    </w:p>
    <w:p w:rsidR="009214BD" w:rsidP="009214BD">
      <w:pPr>
        <w:spacing w:before="161" w:after="1350" w:line="240" w:lineRule="auto"/>
        <w:outlineLvl w:val="0"/>
        <w:rPr>
          <w:rFonts w:ascii="Times New Roman" w:eastAsia="Times New Roman" w:hAnsi="Times New Roman" w:cs="Times New Roman"/>
          <w:b/>
          <w:bCs/>
          <w:color w:val="002654"/>
          <w:kern w:val="36"/>
          <w:sz w:val="24"/>
          <w:szCs w:val="24"/>
          <w:shd w:val="clear" w:color="auto" w:fill="FFFFFF"/>
        </w:rPr>
      </w:pPr>
    </w:p>
    <w:p w:rsidR="009214BD" w:rsidP="009214BD">
      <w:pPr>
        <w:spacing w:before="161" w:after="1350" w:line="240" w:lineRule="auto"/>
        <w:outlineLvl w:val="0"/>
        <w:rPr>
          <w:rFonts w:ascii="Times New Roman" w:eastAsia="Times New Roman" w:hAnsi="Times New Roman" w:cs="Times New Roman"/>
          <w:b/>
          <w:bCs/>
          <w:color w:val="002654"/>
          <w:kern w:val="36"/>
          <w:sz w:val="24"/>
          <w:szCs w:val="24"/>
          <w:shd w:val="clear" w:color="auto" w:fill="FFFFFF"/>
        </w:rPr>
      </w:pPr>
    </w:p>
    <w:p w:rsidR="00BC0103" w:rsidP="009214BD">
      <w:pPr>
        <w:spacing w:before="161" w:after="1350" w:line="240" w:lineRule="auto"/>
        <w:outlineLvl w:val="0"/>
        <w:rPr>
          <w:rFonts w:ascii="Times New Roman" w:eastAsia="Times New Roman" w:hAnsi="Times New Roman" w:cs="Times New Roman"/>
          <w:b/>
          <w:bCs/>
          <w:color w:val="002654"/>
          <w:kern w:val="36"/>
          <w:sz w:val="24"/>
          <w:szCs w:val="24"/>
          <w:shd w:val="clear" w:color="auto" w:fill="FFFFFF"/>
        </w:rPr>
      </w:pPr>
    </w:p>
    <w:p w:rsidR="009214BD" w:rsidP="009214BD">
      <w:pPr>
        <w:spacing w:before="161" w:after="1350" w:line="240" w:lineRule="auto"/>
        <w:outlineLvl w:val="0"/>
        <w:rPr>
          <w:rFonts w:ascii="Times New Roman" w:eastAsia="Times New Roman" w:hAnsi="Times New Roman" w:cs="Times New Roman"/>
          <w:b/>
          <w:bCs/>
          <w:color w:val="002654"/>
          <w:kern w:val="36"/>
          <w:sz w:val="24"/>
          <w:szCs w:val="24"/>
          <w:shd w:val="clear" w:color="auto" w:fill="FFFFFF"/>
        </w:rPr>
      </w:pPr>
    </w:p>
    <w:p w:rsidR="009214BD" w:rsidP="009214BD">
      <w:pPr>
        <w:spacing w:before="161" w:after="1350" w:line="240" w:lineRule="auto"/>
        <w:outlineLvl w:val="0"/>
        <w:rPr>
          <w:rFonts w:ascii="Times New Roman" w:eastAsia="Times New Roman" w:hAnsi="Times New Roman" w:cs="Times New Roman"/>
          <w:b/>
          <w:bCs/>
          <w:color w:val="002654"/>
          <w:kern w:val="36"/>
          <w:sz w:val="24"/>
          <w:szCs w:val="24"/>
          <w:shd w:val="clear" w:color="auto" w:fill="FFFFFF"/>
        </w:rPr>
      </w:pPr>
    </w:p>
    <w:p w:rsidR="009214BD" w:rsidP="00921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Fecha: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09/06/2006</w:t>
      </w:r>
    </w:p>
    <w:p w:rsidR="009214BD" w:rsidRPr="00027552" w:rsidP="009214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214BD" w:rsidRPr="00027552" w:rsidP="009214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 de política # </w:t>
      </w:r>
      <w:r w:rsidR="00E6649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IRM-008</w:t>
      </w:r>
    </w:p>
    <w:p w:rsidR="009214BD" w:rsidRPr="00027552" w:rsidP="009214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214BD" w:rsidP="009214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Estado: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Final</w:t>
      </w:r>
    </w:p>
    <w:p w:rsidR="009214BD" w:rsidRPr="00027552" w:rsidP="009214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214BD" w:rsidRPr="00027552" w:rsidP="009214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Tipo de política: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Universidad</w:t>
      </w:r>
    </w:p>
    <w:p w:rsidR="009214BD" w:rsidRPr="00027552" w:rsidP="009214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214BD" w:rsidRPr="00027552" w:rsidP="009214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Oficina de contacto: </w:t>
      </w:r>
      <w:r>
        <w:rPr>
          <w:rFonts w:ascii="Times New Roman" w:hAnsi="Times New Roman"/>
          <w:sz w:val="24"/>
          <w:szCs w:val="24"/>
        </w:rPr>
        <w:tab/>
        <w:t xml:space="preserve">Igualdad de oportunidades y derechos civiles (Oficina </w:t>
      </w:r>
      <w:r w:rsidR="007F1114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)</w:t>
      </w:r>
    </w:p>
    <w:p w:rsidR="009214BD" w:rsidRPr="00027552" w:rsidP="009214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214BD" w:rsidRPr="00027552" w:rsidP="009214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Ejecutivo de Supervisión: </w:t>
      </w:r>
      <w:r>
        <w:rPr>
          <w:rFonts w:ascii="Times New Roman" w:hAnsi="Times New Roman"/>
          <w:sz w:val="24"/>
          <w:szCs w:val="24"/>
        </w:rPr>
        <w:tab/>
        <w:t>Presidente de la universidad</w:t>
      </w:r>
    </w:p>
    <w:p w:rsidR="009214BD" w:rsidRPr="00027552" w:rsidP="009214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214BD" w:rsidRPr="00027552" w:rsidP="00ED709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aplica a: </w:t>
      </w:r>
      <w:r>
        <w:rPr>
          <w:rFonts w:ascii="Times New Roman" w:hAnsi="Times New Roman"/>
          <w:sz w:val="24"/>
          <w:szCs w:val="24"/>
        </w:rPr>
        <w:tab/>
        <w:t xml:space="preserve">División Académica Universitaria, Centro Médico y el </w:t>
      </w:r>
      <w:r w:rsidR="0091255C">
        <w:rPr>
          <w:rFonts w:ascii="Times New Roman" w:hAnsi="Times New Roman" w:cs="Times New Roman"/>
          <w:color w:val="333333"/>
          <w:sz w:val="24"/>
          <w:szCs w:val="23"/>
        </w:rPr>
        <w:t>College at Wise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9214BD" w:rsidP="009214BD">
      <w:pPr>
        <w:spacing w:after="0" w:line="240" w:lineRule="auto"/>
        <w:rPr>
          <w:rFonts w:ascii="Times New Roman" w:eastAsia="Times New Roman" w:hAnsi="Times New Roman" w:cs="Times New Roman"/>
          <w:color w:val="002654"/>
          <w:sz w:val="24"/>
          <w:szCs w:val="24"/>
          <w:shd w:val="clear" w:color="auto" w:fill="FFFFFF"/>
        </w:rPr>
      </w:pPr>
    </w:p>
    <w:p w:rsidR="00287115" w:rsidRPr="00287115" w:rsidP="00287115">
      <w:pPr>
        <w:shd w:val="clear" w:color="auto" w:fill="FFFFFF"/>
        <w:rPr>
          <w:rStyle w:val="field-content"/>
          <w:rFonts w:ascii="Times New Roman" w:hAnsi="Times New Roman" w:cs="Times New Roman"/>
          <w:b/>
          <w:color w:val="333333"/>
          <w:sz w:val="28"/>
          <w:szCs w:val="23"/>
        </w:rPr>
      </w:pPr>
      <w:r>
        <w:rPr>
          <w:rStyle w:val="views-label"/>
          <w:rFonts w:ascii="Times New Roman" w:hAnsi="Times New Roman"/>
          <w:b/>
          <w:color w:val="002654"/>
          <w:sz w:val="28"/>
          <w:szCs w:val="23"/>
        </w:rPr>
        <w:t>Tabla de contenido:</w:t>
      </w:r>
    </w:p>
    <w:p w:rsidR="00AC7D3D" w:rsidRPr="00AC7D3D" w:rsidP="00AC7D3D">
      <w:pPr>
        <w:pStyle w:val="NormalWeb"/>
        <w:shd w:val="clear" w:color="auto" w:fill="FFFFFF"/>
        <w:spacing w:before="0" w:beforeAutospacing="0" w:after="360" w:afterAutospacing="0"/>
        <w:rPr>
          <w:color w:val="333333"/>
          <w:szCs w:val="23"/>
        </w:rPr>
      </w:pPr>
      <w:r>
        <w:fldChar w:fldCharType="begin"/>
      </w:r>
      <w:r>
        <w:instrText xml:space="preserve"> HYPERLINK "http://uvapolicy.virginia.edu/policy/IRM-008" \l "Statement" </w:instrText>
      </w:r>
      <w:r>
        <w:fldChar w:fldCharType="separate"/>
      </w:r>
      <w:r w:rsidR="006D6D3B">
        <w:rPr>
          <w:rStyle w:val="Hyperlink"/>
        </w:rPr>
        <w:t>Declaración de política</w:t>
      </w:r>
      <w:r>
        <w:fldChar w:fldCharType="end"/>
      </w:r>
    </w:p>
    <w:p w:rsidR="00AC7D3D" w:rsidRPr="00AC7D3D" w:rsidP="00AC7D3D">
      <w:pPr>
        <w:shd w:val="clear" w:color="auto" w:fill="FFFFFF"/>
        <w:rPr>
          <w:rStyle w:val="field-content"/>
          <w:rFonts w:ascii="Times New Roman" w:hAnsi="Times New Roman" w:cs="Times New Roman"/>
          <w:b/>
          <w:sz w:val="28"/>
        </w:rPr>
      </w:pPr>
      <w:r>
        <w:rPr>
          <w:rStyle w:val="views-label"/>
          <w:rFonts w:ascii="Times New Roman" w:hAnsi="Times New Roman"/>
          <w:b/>
          <w:color w:val="002654"/>
          <w:sz w:val="28"/>
          <w:szCs w:val="23"/>
        </w:rPr>
        <w:t>Razón de la política:</w:t>
      </w:r>
    </w:p>
    <w:p w:rsidR="00AC7D3D" w:rsidRPr="00AC7D3D" w:rsidP="00AC7D3D">
      <w:pPr>
        <w:pStyle w:val="NormalWeb"/>
        <w:shd w:val="clear" w:color="auto" w:fill="FFFFFF"/>
        <w:spacing w:before="0" w:beforeAutospacing="0" w:after="360" w:afterAutospacing="0"/>
        <w:jc w:val="both"/>
        <w:rPr>
          <w:sz w:val="28"/>
        </w:rPr>
      </w:pPr>
      <w:r>
        <w:rPr>
          <w:color w:val="333333"/>
          <w:szCs w:val="23"/>
        </w:rPr>
        <w:t>Esta política se estableció para apoyar a la comunidad de la Universidad de Virginia en la promoción de oportunidades de acceso equitativo a la tecnología de la información mediante la aplicación de estándares, pautas, capacitación, herramientas y métodos de accesibilidad compatibles con la educación superior y sus centros médicos. El objetivo es brindar esta oportunidad en un entorno que fomente la independencia y cumpla con las pautas de la Ley de Estadounidenses con Discapacidades (ADA) y la Ley de Rehabilitación de 1973. Esta política establece normas y pautas de accesibilidad que reflejan las mejores prácticas para lograr el acceso a la tecnología de la información para el uso de personas con discapacidades.</w:t>
      </w:r>
    </w:p>
    <w:p w:rsidR="00AC7D3D" w:rsidRPr="00AC7D3D" w:rsidP="00AC7D3D">
      <w:pPr>
        <w:shd w:val="clear" w:color="auto" w:fill="FFFFFF"/>
        <w:rPr>
          <w:rStyle w:val="field-content"/>
          <w:rFonts w:ascii="Times New Roman" w:hAnsi="Times New Roman" w:cs="Times New Roman"/>
          <w:b/>
          <w:sz w:val="28"/>
        </w:rPr>
      </w:pPr>
      <w:r>
        <w:rPr>
          <w:rStyle w:val="views-label"/>
          <w:rFonts w:ascii="Times New Roman" w:hAnsi="Times New Roman"/>
          <w:b/>
          <w:color w:val="002654"/>
          <w:sz w:val="28"/>
          <w:szCs w:val="23"/>
        </w:rPr>
        <w:t>Definición de términos en la declaración:</w:t>
      </w:r>
    </w:p>
    <w:p w:rsidR="00AC7D3D" w:rsidP="00AC7D3D">
      <w:pPr>
        <w:shd w:val="clear" w:color="auto" w:fill="FFFFFF"/>
        <w:spacing w:after="60" w:line="240" w:lineRule="auto"/>
        <w:ind w:left="360"/>
        <w:rPr>
          <w:rFonts w:ascii="Times New Roman" w:hAnsi="Times New Roman" w:cs="Times New Roman"/>
          <w:color w:val="333333"/>
          <w:sz w:val="24"/>
          <w:szCs w:val="23"/>
        </w:rPr>
      </w:pPr>
      <w:r>
        <w:rPr>
          <w:rStyle w:val="term-name"/>
          <w:rFonts w:ascii="Times New Roman" w:hAnsi="Times New Roman"/>
          <w:b/>
          <w:bCs/>
          <w:color w:val="333333"/>
          <w:sz w:val="24"/>
          <w:szCs w:val="23"/>
        </w:rPr>
        <w:t xml:space="preserve">Accesibilidad: </w:t>
      </w:r>
      <w:r>
        <w:rPr>
          <w:rFonts w:ascii="Times New Roman" w:hAnsi="Times New Roman"/>
          <w:color w:val="333333"/>
          <w:sz w:val="24"/>
          <w:szCs w:val="23"/>
        </w:rPr>
        <w:t>El objetivo de la Universidad es que todas las personas dentro de la comunidad universitaria, independientemente de la discapacidad física, tengan la oportunidad de acceder adecuadamente a la tecnología de la información.</w:t>
      </w:r>
    </w:p>
    <w:p w:rsidR="00AC7D3D" w:rsidRPr="00AC7D3D" w:rsidP="00AC7D3D">
      <w:pPr>
        <w:shd w:val="clear" w:color="auto" w:fill="FFFFFF"/>
        <w:spacing w:after="60" w:line="240" w:lineRule="auto"/>
        <w:ind w:left="360"/>
        <w:rPr>
          <w:rFonts w:ascii="Times New Roman" w:hAnsi="Times New Roman" w:cs="Times New Roman"/>
          <w:b/>
          <w:color w:val="333333"/>
          <w:sz w:val="28"/>
          <w:szCs w:val="23"/>
        </w:rPr>
      </w:pPr>
    </w:p>
    <w:p w:rsidR="00AC7D3D" w:rsidRPr="00AC7D3D" w:rsidP="00AC7D3D">
      <w:pPr>
        <w:shd w:val="clear" w:color="auto" w:fill="FFFFFF"/>
        <w:rPr>
          <w:rStyle w:val="field-content"/>
          <w:rFonts w:ascii="Times New Roman" w:hAnsi="Times New Roman" w:cs="Times New Roman"/>
          <w:b/>
          <w:sz w:val="28"/>
        </w:rPr>
      </w:pPr>
      <w:r>
        <w:rPr>
          <w:rStyle w:val="views-label"/>
          <w:rFonts w:ascii="Times New Roman" w:hAnsi="Times New Roman"/>
          <w:b/>
          <w:color w:val="002654"/>
          <w:sz w:val="28"/>
          <w:szCs w:val="23"/>
        </w:rPr>
        <w:t>Declaración de política:</w:t>
      </w:r>
    </w:p>
    <w:p w:rsidR="00AC7D3D" w:rsidRPr="00AC7D3D" w:rsidP="00AC7D3D">
      <w:pPr>
        <w:pStyle w:val="NormalWeb"/>
        <w:shd w:val="clear" w:color="auto" w:fill="FFFFFF"/>
        <w:spacing w:before="0" w:beforeAutospacing="0" w:after="360" w:afterAutospacing="0"/>
        <w:jc w:val="both"/>
        <w:rPr>
          <w:sz w:val="28"/>
        </w:rPr>
      </w:pPr>
      <w:bookmarkStart w:id="1" w:name="Statement"/>
      <w:bookmarkEnd w:id="1"/>
      <w:r>
        <w:rPr>
          <w:color w:val="333333"/>
          <w:szCs w:val="23"/>
        </w:rPr>
        <w:t>La adquisición, desarrollo y</w:t>
      </w:r>
      <w:r>
        <w:rPr>
          <w:color w:val="333333"/>
          <w:szCs w:val="23"/>
        </w:rPr>
        <w:t>/o mantenimiento de tecnología de la información y servicios de asistencia al usuario para personas con discapacidades se alinean con los estándares de accesibilidad especificados en la Sección 508 de la Ley de Rehabilitación y en las "Pautas de Accesibilidad al Contenido de la Web" del World Wide Web Conso</w:t>
      </w:r>
      <w:r>
        <w:rPr>
          <w:color w:val="333333"/>
          <w:szCs w:val="23"/>
        </w:rPr>
        <w:t>rtium, adaptadas adecuadamente para l</w:t>
      </w:r>
      <w:r>
        <w:rPr>
          <w:color w:val="333333"/>
          <w:szCs w:val="23"/>
        </w:rPr>
        <w:t>as circunstancias específicas de la universidad y su centro médico.</w:t>
      </w:r>
    </w:p>
    <w:p w:rsidR="00AC7D3D" w:rsidRPr="00AC7D3D" w:rsidP="00AC7D3D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333333"/>
          <w:szCs w:val="23"/>
        </w:rPr>
      </w:pPr>
      <w:r>
        <w:rPr>
          <w:color w:val="333333"/>
          <w:szCs w:val="23"/>
        </w:rPr>
        <w:t xml:space="preserve">Los estándares de accesibilidad están diseñados para evolucionar y cambiar, a medida que se introducen nuevas tecnologías y cambian las necesidades del usuario. Al mismo tiempo, las normas mantienen un marco coherente para la capacitación en accesibilidad y los servicios de </w:t>
      </w:r>
      <w:r>
        <w:rPr>
          <w:color w:val="333333"/>
          <w:szCs w:val="23"/>
        </w:rPr>
        <w:t>apoyo. El personal de desarrollo, mantenimiento, capacitación y apoyo de tecnología de la información de la universidad que es responsable de la adquisición, los programas y los servicios de tecnología de la información posee un nivel adecuado de conocimientos técnicos relacionados con las normas de accesibilidad para personas con discapacidades.</w:t>
      </w:r>
    </w:p>
    <w:p w:rsidR="00AC7D3D" w:rsidRPr="00AC7D3D" w:rsidP="00AC7D3D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333333"/>
          <w:szCs w:val="23"/>
        </w:rPr>
      </w:pPr>
      <w:r>
        <w:rPr>
          <w:color w:val="333333"/>
          <w:szCs w:val="23"/>
        </w:rPr>
        <w:t>Una visión general de</w:t>
      </w:r>
      <w:r w:rsidR="00E66497">
        <w:rPr>
          <w:color w:val="333333"/>
          <w:szCs w:val="23"/>
        </w:rPr>
        <w:t xml:space="preserve"> los recursos de accesibilidad</w:t>
      </w:r>
      <w:r>
        <w:rPr>
          <w:color w:val="333333"/>
          <w:szCs w:val="23"/>
        </w:rPr>
        <w:t xml:space="preserve"> </w:t>
      </w:r>
      <w:r w:rsidR="00E66497">
        <w:rPr>
          <w:color w:val="333333"/>
          <w:szCs w:val="23"/>
        </w:rPr>
        <w:t xml:space="preserve">de </w:t>
      </w:r>
      <w:r>
        <w:rPr>
          <w:color w:val="333333"/>
          <w:szCs w:val="23"/>
        </w:rPr>
        <w:t>tecnología de la información se proporciona en</w:t>
      </w:r>
      <w:r>
        <w:t xml:space="preserve"> </w:t>
      </w:r>
      <w:r>
        <w:fldChar w:fldCharType="begin"/>
      </w:r>
      <w:r>
        <w:instrText xml:space="preserve"> HYPERLINK "http://www.virginia.edu/accessibility" \t "_blank" </w:instrText>
      </w:r>
      <w:r>
        <w:fldChar w:fldCharType="separate"/>
      </w:r>
      <w:r>
        <w:rPr>
          <w:rStyle w:val="Hyperlink"/>
        </w:rPr>
        <w:t>http://www.virginia.edu/accessibility</w:t>
      </w:r>
      <w:r>
        <w:fldChar w:fldCharType="end"/>
      </w:r>
      <w:r>
        <w:t xml:space="preserve"> </w:t>
      </w:r>
      <w:r>
        <w:rPr>
          <w:color w:val="333333"/>
          <w:szCs w:val="23"/>
        </w:rPr>
        <w:t>y por la Universidad de Virginia en Wise en</w:t>
      </w:r>
      <w:r>
        <w:t xml:space="preserve"> </w:t>
      </w:r>
      <w:r>
        <w:fldChar w:fldCharType="begin"/>
      </w:r>
      <w:r>
        <w:instrText xml:space="preserve"> HYPERLINK "http://www.uvawise.edu/ada/index.html" \t "_blank" </w:instrText>
      </w:r>
      <w:r>
        <w:fldChar w:fldCharType="separate"/>
      </w:r>
      <w:r>
        <w:rPr>
          <w:rStyle w:val="Hyperlink"/>
          <w:color w:val="333333"/>
          <w:szCs w:val="23"/>
        </w:rPr>
        <w:t>http://www.uvawise.edu/ada/index.html.</w:t>
      </w:r>
      <w:r>
        <w:fldChar w:fldCharType="end"/>
      </w:r>
    </w:p>
    <w:p w:rsidR="00AC7D3D" w:rsidRPr="00AC7D3D" w:rsidP="00AC7D3D">
      <w:pPr>
        <w:rPr>
          <w:rStyle w:val="field-content"/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Style w:val="views-label"/>
          <w:rFonts w:ascii="Times New Roman" w:hAnsi="Times New Roman"/>
          <w:b/>
          <w:color w:val="002654"/>
          <w:sz w:val="28"/>
          <w:szCs w:val="23"/>
          <w:shd w:val="clear" w:color="auto" w:fill="FFFFFF"/>
        </w:rPr>
        <w:t>Información relacionada:</w:t>
      </w:r>
    </w:p>
    <w:p w:rsidR="00AC7D3D" w:rsidRPr="00AC7D3D" w:rsidP="00AC7D3D">
      <w:pPr>
        <w:pStyle w:val="NormalWeb"/>
        <w:spacing w:before="0" w:beforeAutospacing="0" w:after="360" w:afterAutospacing="0"/>
        <w:jc w:val="both"/>
        <w:rPr>
          <w:sz w:val="28"/>
        </w:rPr>
      </w:pPr>
      <w:r>
        <w:rPr>
          <w:color w:val="333333"/>
          <w:szCs w:val="23"/>
          <w:shd w:val="clear" w:color="auto" w:fill="FFFFFF"/>
        </w:rPr>
        <w:t>Gobierno de los Estados Unidos: Ley de Estadounidenses con Discapacidades y Ley de Rehabilitación de 1973,</w:t>
      </w:r>
      <w:r>
        <w:t xml:space="preserve"> </w:t>
      </w:r>
      <w:r>
        <w:fldChar w:fldCharType="begin"/>
      </w:r>
      <w:r>
        <w:instrText xml:space="preserve"> HYPERLINK "http://www.ada.gov/" \t "_blank" </w:instrText>
      </w:r>
      <w:r>
        <w:fldChar w:fldCharType="separate"/>
      </w:r>
      <w:r>
        <w:rPr>
          <w:rStyle w:val="Hyperlink"/>
          <w:szCs w:val="23"/>
          <w:shd w:val="clear" w:color="auto" w:fill="FFFFFF"/>
        </w:rPr>
        <w:t>Sección 504,</w:t>
      </w:r>
      <w:r>
        <w:fldChar w:fldCharType="end"/>
      </w:r>
      <w:r>
        <w:t xml:space="preserve"> </w:t>
      </w:r>
      <w:r>
        <w:rPr>
          <w:color w:val="333333"/>
          <w:szCs w:val="23"/>
          <w:shd w:val="clear" w:color="auto" w:fill="FFFFFF"/>
        </w:rPr>
        <w:t>normas</w:t>
      </w:r>
    </w:p>
    <w:p w:rsidR="00AC7D3D" w:rsidRPr="00AC7D3D" w:rsidP="00AC7D3D">
      <w:pPr>
        <w:pStyle w:val="NormalWeb"/>
        <w:spacing w:before="0" w:beforeAutospacing="0" w:after="360" w:afterAutospacing="0"/>
        <w:jc w:val="both"/>
        <w:rPr>
          <w:color w:val="333333"/>
          <w:szCs w:val="23"/>
          <w:shd w:val="clear" w:color="auto" w:fill="FFFFFF"/>
        </w:rPr>
      </w:pPr>
      <w:r>
        <w:rPr>
          <w:color w:val="333333"/>
          <w:szCs w:val="23"/>
          <w:shd w:val="clear" w:color="auto" w:fill="FFFFFF"/>
        </w:rPr>
        <w:t>Gobierno de los Estados Unidos: la</w:t>
      </w:r>
      <w:r w:rsidR="006A65BF">
        <w:rPr>
          <w:color w:val="333333"/>
          <w:szCs w:val="23"/>
          <w:shd w:val="clear" w:color="auto" w:fill="FFFFFF"/>
        </w:rPr>
        <w:t>s normas de la</w:t>
      </w:r>
      <w:r>
        <w:rPr>
          <w:color w:val="333333"/>
          <w:szCs w:val="23"/>
          <w:shd w:val="clear" w:color="auto" w:fill="FFFFFF"/>
        </w:rPr>
        <w:t xml:space="preserve"> Ley de Rehabilitación de 1973,</w:t>
      </w:r>
      <w:r>
        <w:t xml:space="preserve"> </w:t>
      </w:r>
      <w:r>
        <w:fldChar w:fldCharType="begin"/>
      </w:r>
      <w:r>
        <w:instrText xml:space="preserve"> HYPERLINK "http://www.section508.gov/" \t "_blank" </w:instrText>
      </w:r>
      <w:r>
        <w:fldChar w:fldCharType="separate"/>
      </w:r>
      <w:r>
        <w:rPr>
          <w:rStyle w:val="Hyperlink"/>
          <w:szCs w:val="23"/>
          <w:shd w:val="clear" w:color="auto" w:fill="FFFFFF"/>
        </w:rPr>
        <w:t>Sección 508</w:t>
      </w:r>
      <w:r>
        <w:fldChar w:fldCharType="end"/>
      </w:r>
      <w:r>
        <w:t xml:space="preserve"> </w:t>
      </w:r>
    </w:p>
    <w:p w:rsidR="00AC7D3D" w:rsidRPr="00AC7D3D" w:rsidP="00AC7D3D">
      <w:pPr>
        <w:pStyle w:val="NormalWeb"/>
        <w:spacing w:before="0" w:beforeAutospacing="0" w:after="360" w:afterAutospacing="0"/>
        <w:jc w:val="both"/>
        <w:rPr>
          <w:color w:val="333333"/>
          <w:szCs w:val="23"/>
          <w:shd w:val="clear" w:color="auto" w:fill="FFFFFF"/>
        </w:rPr>
      </w:pPr>
      <w:r>
        <w:rPr>
          <w:color w:val="333333"/>
          <w:szCs w:val="23"/>
          <w:shd w:val="clear" w:color="auto" w:fill="FFFFFF"/>
        </w:rPr>
        <w:t>El</w:t>
      </w:r>
      <w:r>
        <w:t xml:space="preserve"> </w:t>
      </w:r>
      <w:r>
        <w:fldChar w:fldCharType="begin"/>
      </w:r>
      <w:r>
        <w:instrText xml:space="preserve"> HYPERLINK "http://www.w3.org/" \t "_blank" </w:instrText>
      </w:r>
      <w:r>
        <w:fldChar w:fldCharType="separate"/>
      </w:r>
      <w:r>
        <w:rPr>
          <w:rStyle w:val="Hyperlink"/>
          <w:szCs w:val="23"/>
          <w:shd w:val="clear" w:color="auto" w:fill="FFFFFF"/>
        </w:rPr>
        <w:t>World Wide Web Consortium</w:t>
      </w:r>
      <w:r>
        <w:fldChar w:fldCharType="end"/>
      </w:r>
      <w:r>
        <w:t xml:space="preserve"> </w:t>
      </w:r>
      <w:r>
        <w:rPr>
          <w:color w:val="333333"/>
          <w:szCs w:val="23"/>
          <w:shd w:val="clear" w:color="auto" w:fill="FFFFFF"/>
        </w:rPr>
        <w:t>(W3C) es una organización internacional que desarrolla tecnologías interoperables (tecnologías que pueden comunicarse entre sí), por ejemplo, especificaciones, directrices, software y herramientas, para llevar a la Web a su máximo potencial. W3C es un foro de información, comercio, comunicación y entendimiento colectivo. De particular relevancia son las</w:t>
      </w:r>
      <w:r>
        <w:t xml:space="preserve"> </w:t>
      </w:r>
      <w:r>
        <w:fldChar w:fldCharType="begin"/>
      </w:r>
      <w:r>
        <w:instrText xml:space="preserve"> HYPERLINK "http://www.w3.org/TR/WAI-WEBCONTENT" \t "_blank" </w:instrText>
      </w:r>
      <w:r>
        <w:fldChar w:fldCharType="separate"/>
      </w:r>
      <w:r>
        <w:rPr>
          <w:rStyle w:val="Hyperlink"/>
          <w:szCs w:val="23"/>
          <w:shd w:val="clear" w:color="auto" w:fill="FFFFFF"/>
        </w:rPr>
        <w:t>Pautas de Accesibilidad al Contenido Web 1.0</w:t>
      </w:r>
      <w:r>
        <w:fldChar w:fldCharType="end"/>
      </w:r>
      <w:r>
        <w:t xml:space="preserve"> </w:t>
      </w:r>
      <w:r>
        <w:rPr>
          <w:color w:val="333333"/>
          <w:szCs w:val="23"/>
          <w:shd w:val="clear" w:color="auto" w:fill="FFFFFF"/>
        </w:rPr>
        <w:t>Copyright © 1999 W3C (MIT, INRIA, Keio) y las</w:t>
      </w:r>
      <w:r>
        <w:t xml:space="preserve"> </w:t>
      </w:r>
      <w:r>
        <w:fldChar w:fldCharType="begin"/>
      </w:r>
      <w:r>
        <w:instrText xml:space="preserve"> HYPERLINK "http://www.w3.org/TR/2005/WD-WCAG20-20051123" \t "_blank" </w:instrText>
      </w:r>
      <w:r>
        <w:fldChar w:fldCharType="separate"/>
      </w:r>
      <w:r>
        <w:rPr>
          <w:rStyle w:val="Hyperlink"/>
          <w:szCs w:val="23"/>
          <w:shd w:val="clear" w:color="auto" w:fill="FFFFFF"/>
        </w:rPr>
        <w:t>Pautas de Accesibilidad al Contenido Web 2.0</w:t>
      </w:r>
      <w:r>
        <w:fldChar w:fldCharType="end"/>
      </w:r>
      <w:r>
        <w:t xml:space="preserve"> </w:t>
      </w:r>
      <w:r>
        <w:rPr>
          <w:color w:val="333333"/>
          <w:szCs w:val="23"/>
          <w:shd w:val="clear" w:color="auto" w:fill="FFFFFF"/>
        </w:rPr>
        <w:t>Copyright © 2005 W3C ® (MIT, ERCIM, Keio), Todos los derechos reservados. Se aplican las normas de responsabilidad, marca registrada y uso de documentos de W3C.</w:t>
      </w:r>
    </w:p>
    <w:p w:rsidR="00AC7D3D" w:rsidRPr="00AC7D3D" w:rsidP="00AC7D3D">
      <w:pPr>
        <w:shd w:val="clear" w:color="auto" w:fill="FFFFFF"/>
        <w:rPr>
          <w:rStyle w:val="field-content"/>
          <w:rFonts w:ascii="Times New Roman" w:hAnsi="Times New Roman" w:cs="Times New Roman"/>
          <w:b/>
          <w:sz w:val="28"/>
        </w:rPr>
      </w:pPr>
      <w:r>
        <w:rPr>
          <w:rStyle w:val="views-label"/>
          <w:rFonts w:ascii="Times New Roman" w:hAnsi="Times New Roman"/>
          <w:b/>
          <w:color w:val="002654"/>
          <w:sz w:val="28"/>
          <w:szCs w:val="23"/>
        </w:rPr>
        <w:t>Antecedentes de la política:</w:t>
      </w:r>
    </w:p>
    <w:p w:rsidR="00AC7D3D" w:rsidRPr="00AC7D3D" w:rsidP="00AC7D3D">
      <w:pPr>
        <w:pStyle w:val="NormalWeb"/>
        <w:shd w:val="clear" w:color="auto" w:fill="FFFFFF"/>
        <w:spacing w:before="0" w:beforeAutospacing="0" w:after="360" w:afterAutospacing="0"/>
        <w:jc w:val="both"/>
        <w:rPr>
          <w:sz w:val="28"/>
        </w:rPr>
      </w:pPr>
      <w:r>
        <w:rPr>
          <w:color w:val="333333"/>
          <w:szCs w:val="23"/>
        </w:rPr>
        <w:t xml:space="preserve">El Acta de Operaciones Financieras y Administrativas de la Educación Superior Reestructurada del Estado de Virginia de 2005 otorga a las instituciones autoridad adicional sobre las operaciones administrativas y financieras, a condición de que se cumplan ciertos compromisos con el Estado. El Acuerdo de Administración de la Universidad de Virginia con </w:t>
      </w:r>
      <w:r w:rsidR="00F40806">
        <w:rPr>
          <w:color w:val="333333"/>
          <w:szCs w:val="23"/>
        </w:rPr>
        <w:t>la Mancomunidad</w:t>
      </w:r>
      <w:r>
        <w:rPr>
          <w:color w:val="333333"/>
          <w:szCs w:val="23"/>
        </w:rPr>
        <w:t xml:space="preserve"> otorga la responsabilidad total delegada para la administración de la arquitectura de la tecnología de la información de la institución, la infraestructura y las operaciones en curso, de las cuales la accesibilidad de TI forma parte. Esta delegación incluye la autoridad para llevar a cabo estas actividades de acuerdo con las mejores prácticas de la industria adaptadas adecuadamente a las circunstancias específicas de la Universidad, en lugar de seguir las especificaciones determinadas por </w:t>
      </w:r>
      <w:r w:rsidR="0018513A">
        <w:rPr>
          <w:color w:val="333333"/>
          <w:szCs w:val="23"/>
        </w:rPr>
        <w:t>la Mancomunidad</w:t>
      </w:r>
      <w:r>
        <w:rPr>
          <w:color w:val="333333"/>
          <w:szCs w:val="23"/>
        </w:rPr>
        <w:t>. Esta política documenta las mejores prácticas de la industria con las que la Universidad alineará sus actividades de accesibilidad de TI.</w:t>
      </w:r>
    </w:p>
    <w:p w:rsidR="009214BD" w:rsidRPr="00BC0103" w:rsidP="00AC7D3D">
      <w:pPr>
        <w:pStyle w:val="NormalWeb"/>
        <w:shd w:val="clear" w:color="auto" w:fill="FFFFFF"/>
        <w:spacing w:before="0" w:beforeAutospacing="0" w:after="0" w:afterAutospacing="0"/>
        <w:rPr>
          <w:sz w:val="28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1163FF"/>
    <w:multiLevelType w:val="hybridMultilevel"/>
    <w:tmpl w:val="D5A81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A19AE"/>
    <w:multiLevelType w:val="multilevel"/>
    <w:tmpl w:val="AD60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B04B9"/>
    <w:multiLevelType w:val="hybridMultilevel"/>
    <w:tmpl w:val="A66AD0E2"/>
    <w:lvl w:ilvl="0">
      <w:start w:val="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131DB"/>
    <w:multiLevelType w:val="hybridMultilevel"/>
    <w:tmpl w:val="AAB46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D1F09"/>
    <w:multiLevelType w:val="multilevel"/>
    <w:tmpl w:val="502C3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FEB0E39"/>
    <w:multiLevelType w:val="multilevel"/>
    <w:tmpl w:val="C19E477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9229BA"/>
    <w:multiLevelType w:val="multilevel"/>
    <w:tmpl w:val="1B76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AA45B8"/>
    <w:multiLevelType w:val="hybridMultilevel"/>
    <w:tmpl w:val="D35A9E6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A3810"/>
    <w:multiLevelType w:val="multilevel"/>
    <w:tmpl w:val="F506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8F3E92"/>
    <w:multiLevelType w:val="multilevel"/>
    <w:tmpl w:val="5B8433C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0">
    <w:nsid w:val="468B1329"/>
    <w:multiLevelType w:val="hybridMultilevel"/>
    <w:tmpl w:val="5E9C18E8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394A76"/>
    <w:multiLevelType w:val="hybridMultilevel"/>
    <w:tmpl w:val="C41AC0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F6673F"/>
    <w:multiLevelType w:val="hybridMultilevel"/>
    <w:tmpl w:val="68A29B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9C2C5F"/>
    <w:multiLevelType w:val="hybridMultilevel"/>
    <w:tmpl w:val="D4A8CE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5F5164"/>
    <w:multiLevelType w:val="multilevel"/>
    <w:tmpl w:val="40CE8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860AC2"/>
    <w:multiLevelType w:val="multilevel"/>
    <w:tmpl w:val="DF9E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B52D65"/>
    <w:multiLevelType w:val="hybridMultilevel"/>
    <w:tmpl w:val="7652B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9A304D"/>
    <w:multiLevelType w:val="multilevel"/>
    <w:tmpl w:val="5A36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E21A7F"/>
    <w:multiLevelType w:val="multilevel"/>
    <w:tmpl w:val="452A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5"/>
  </w:num>
  <w:num w:numId="5">
    <w:abstractNumId w:val="4"/>
  </w:num>
  <w:num w:numId="6">
    <w:abstractNumId w:val="4"/>
    <w:lvlOverride w:ilvl="1">
      <w:lvl w:ilvl="1">
        <w:start w:val="0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1"/>
  </w:num>
  <w:num w:numId="8">
    <w:abstractNumId w:val="12"/>
  </w:num>
  <w:num w:numId="9">
    <w:abstractNumId w:val="13"/>
  </w:num>
  <w:num w:numId="10">
    <w:abstractNumId w:val="16"/>
  </w:num>
  <w:num w:numId="11">
    <w:abstractNumId w:val="3"/>
  </w:num>
  <w:num w:numId="12">
    <w:abstractNumId w:val="0"/>
  </w:num>
  <w:num w:numId="13">
    <w:abstractNumId w:val="10"/>
  </w:num>
  <w:num w:numId="14">
    <w:abstractNumId w:val="7"/>
  </w:num>
  <w:num w:numId="15">
    <w:abstractNumId w:val="2"/>
  </w:num>
  <w:num w:numId="16">
    <w:abstractNumId w:val="6"/>
  </w:num>
  <w:num w:numId="17">
    <w:abstractNumId w:val="8"/>
  </w:num>
  <w:num w:numId="18">
    <w:abstractNumId w:val="17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BD"/>
    <w:rsid w:val="00001341"/>
    <w:rsid w:val="00010C14"/>
    <w:rsid w:val="00027552"/>
    <w:rsid w:val="000831E3"/>
    <w:rsid w:val="001107E3"/>
    <w:rsid w:val="00160FA8"/>
    <w:rsid w:val="0018513A"/>
    <w:rsid w:val="00194A18"/>
    <w:rsid w:val="001D1F69"/>
    <w:rsid w:val="00287115"/>
    <w:rsid w:val="002F0BCB"/>
    <w:rsid w:val="003A4697"/>
    <w:rsid w:val="003D141D"/>
    <w:rsid w:val="004F4F24"/>
    <w:rsid w:val="005268AF"/>
    <w:rsid w:val="0055306C"/>
    <w:rsid w:val="005910A6"/>
    <w:rsid w:val="00597C02"/>
    <w:rsid w:val="005F78E9"/>
    <w:rsid w:val="006A65BF"/>
    <w:rsid w:val="006D6D3B"/>
    <w:rsid w:val="007F1114"/>
    <w:rsid w:val="00896879"/>
    <w:rsid w:val="00910DF2"/>
    <w:rsid w:val="0091255C"/>
    <w:rsid w:val="009214BD"/>
    <w:rsid w:val="00930E7B"/>
    <w:rsid w:val="00931CBC"/>
    <w:rsid w:val="00AC7D3D"/>
    <w:rsid w:val="00B50DE8"/>
    <w:rsid w:val="00BC0103"/>
    <w:rsid w:val="00C77305"/>
    <w:rsid w:val="00D5143D"/>
    <w:rsid w:val="00DF52B3"/>
    <w:rsid w:val="00DF6A80"/>
    <w:rsid w:val="00E66497"/>
    <w:rsid w:val="00ED709D"/>
    <w:rsid w:val="00F132B9"/>
    <w:rsid w:val="00F40806"/>
    <w:rsid w:val="00F4428D"/>
    <w:rsid w:val="00F6539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8A10D56-AF1C-4F10-B662-E6061469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Ttulo1Char"/>
    <w:uiPriority w:val="9"/>
    <w:qFormat/>
    <w:rsid w:val="00921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uiPriority w:val="9"/>
    <w:rsid w:val="009214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field">
    <w:name w:val="views-field"/>
    <w:basedOn w:val="DefaultParagraphFont"/>
    <w:rsid w:val="009214BD"/>
  </w:style>
  <w:style w:type="character" w:customStyle="1" w:styleId="views-label">
    <w:name w:val="views-label"/>
    <w:basedOn w:val="DefaultParagraphFont"/>
    <w:rsid w:val="009214BD"/>
  </w:style>
  <w:style w:type="character" w:customStyle="1" w:styleId="field-content">
    <w:name w:val="field-content"/>
    <w:basedOn w:val="DefaultParagraphFont"/>
    <w:rsid w:val="009214BD"/>
  </w:style>
  <w:style w:type="character" w:customStyle="1" w:styleId="date-display-single">
    <w:name w:val="date-display-single"/>
    <w:basedOn w:val="DefaultParagraphFont"/>
    <w:rsid w:val="009214BD"/>
  </w:style>
  <w:style w:type="character" w:styleId="Hyperlink">
    <w:name w:val="Hyperlink"/>
    <w:basedOn w:val="DefaultParagraphFont"/>
    <w:uiPriority w:val="99"/>
    <w:semiHidden/>
    <w:unhideWhenUsed/>
    <w:rsid w:val="009214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14BD"/>
    <w:rPr>
      <w:b/>
      <w:bCs/>
    </w:rPr>
  </w:style>
  <w:style w:type="character" w:styleId="Emphasis">
    <w:name w:val="Emphasis"/>
    <w:basedOn w:val="DefaultParagraphFont"/>
    <w:uiPriority w:val="20"/>
    <w:qFormat/>
    <w:rsid w:val="009214BD"/>
    <w:rPr>
      <w:i/>
      <w:iCs/>
    </w:rPr>
  </w:style>
  <w:style w:type="character" w:customStyle="1" w:styleId="term-name">
    <w:name w:val="term-name"/>
    <w:basedOn w:val="DefaultParagraphFont"/>
    <w:rsid w:val="009214BD"/>
  </w:style>
  <w:style w:type="paragraph" w:customStyle="1" w:styleId="rteindent3">
    <w:name w:val="rteindent3"/>
    <w:basedOn w:val="Normal"/>
    <w:rsid w:val="0092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CabealhoChar"/>
    <w:uiPriority w:val="99"/>
    <w:unhideWhenUsed/>
    <w:rsid w:val="001D1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1D1F69"/>
  </w:style>
  <w:style w:type="paragraph" w:styleId="Footer">
    <w:name w:val="footer"/>
    <w:basedOn w:val="Normal"/>
    <w:link w:val="RodapChar"/>
    <w:uiPriority w:val="99"/>
    <w:unhideWhenUsed/>
    <w:rsid w:val="001D1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1D1F69"/>
  </w:style>
  <w:style w:type="paragraph" w:styleId="ListParagraph">
    <w:name w:val="List Paragraph"/>
    <w:basedOn w:val="Normal"/>
    <w:uiPriority w:val="34"/>
    <w:qFormat/>
    <w:rsid w:val="005F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820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Mitchell</dc:creator>
  <cp:lastModifiedBy>Milene Monteiro</cp:lastModifiedBy>
  <cp:revision>5</cp:revision>
  <dcterms:created xsi:type="dcterms:W3CDTF">2018-12-06T11:25:00Z</dcterms:created>
  <dcterms:modified xsi:type="dcterms:W3CDTF">2018-12-10T09:40:00Z</dcterms:modified>
</cp:coreProperties>
</file>