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13E" w:rsidRDefault="008A313E" w:rsidP="008A313E">
      <w:pPr>
        <w:spacing w:line="360" w:lineRule="auto"/>
        <w:rPr>
          <w:color w:val="333333"/>
        </w:rPr>
      </w:pPr>
    </w:p>
    <w:tbl>
      <w:tblPr>
        <w:tblW w:w="5000" w:type="pct"/>
        <w:jc w:val="center"/>
        <w:tblCellMar>
          <w:left w:w="0" w:type="dxa"/>
          <w:right w:w="0" w:type="dxa"/>
        </w:tblCellMar>
        <w:tblLook w:val="04A0" w:firstRow="1" w:lastRow="0" w:firstColumn="1" w:lastColumn="0" w:noHBand="0" w:noVBand="1"/>
      </w:tblPr>
      <w:tblGrid>
        <w:gridCol w:w="9360"/>
      </w:tblGrid>
      <w:tr w:rsidR="008A313E" w:rsidTr="008A313E">
        <w:trPr>
          <w:jc w:val="center"/>
        </w:trPr>
        <w:tc>
          <w:tcPr>
            <w:tcW w:w="0" w:type="auto"/>
            <w:hideMark/>
          </w:tcPr>
          <w:p w:rsidR="008A313E" w:rsidRDefault="008A313E">
            <w:pPr>
              <w:rPr>
                <w:color w:val="333333"/>
              </w:rPr>
            </w:pPr>
          </w:p>
        </w:tc>
      </w:tr>
      <w:tr w:rsidR="008A313E" w:rsidTr="008A313E">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A313E">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8A313E">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A313E">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8A313E">
                                <w:tc>
                                  <w:tcPr>
                                    <w:tcW w:w="0" w:type="auto"/>
                                    <w:hideMark/>
                                  </w:tcPr>
                                  <w:tbl>
                                    <w:tblPr>
                                      <w:tblW w:w="5000" w:type="pct"/>
                                      <w:tblCellMar>
                                        <w:left w:w="0" w:type="dxa"/>
                                        <w:right w:w="0" w:type="dxa"/>
                                      </w:tblCellMar>
                                      <w:tblLook w:val="04A0" w:firstRow="1" w:lastRow="0" w:firstColumn="1" w:lastColumn="0" w:noHBand="0" w:noVBand="1"/>
                                    </w:tblPr>
                                    <w:tblGrid>
                                      <w:gridCol w:w="8700"/>
                                    </w:tblGrid>
                                    <w:tr w:rsidR="008A313E">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8A313E">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8A313E">
                                                  <w:tc>
                                                    <w:tcPr>
                                                      <w:tcW w:w="0" w:type="auto"/>
                                                      <w:vAlign w:val="center"/>
                                                      <w:hideMark/>
                                                    </w:tcPr>
                                                    <w:p w:rsidR="00C97455" w:rsidRDefault="008A313E" w:rsidP="00C97455">
                                                      <w:pPr>
                                                        <w:spacing w:line="360" w:lineRule="auto"/>
                                                        <w:jc w:val="center"/>
                                                        <w:rPr>
                                                          <w:color w:val="333333"/>
                                                        </w:rPr>
                                                      </w:pPr>
                                                      <w:bookmarkStart w:id="0" w:name="_GoBack"/>
                                                      <w:bookmarkEnd w:id="0"/>
                                                      <w:r>
                                                        <w:rPr>
                                                          <w:noProof/>
                                                          <w:color w:val="333333"/>
                                                        </w:rPr>
                                                        <w:drawing>
                                                          <wp:inline distT="0" distB="0" distL="0" distR="0">
                                                            <wp:extent cx="1666875" cy="409575"/>
                                                            <wp:effectExtent l="0" t="0" r="9525" b="9525"/>
                                                            <wp:docPr id="1" name="Picture 1" descr="University of Virginia" title="U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Virgin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6875" cy="409575"/>
                                                                    </a:xfrm>
                                                                    <a:prstGeom prst="rect">
                                                                      <a:avLst/>
                                                                    </a:prstGeom>
                                                                    <a:noFill/>
                                                                    <a:ln>
                                                                      <a:noFill/>
                                                                    </a:ln>
                                                                  </pic:spPr>
                                                                </pic:pic>
                                                              </a:graphicData>
                                                            </a:graphic>
                                                          </wp:inline>
                                                        </w:drawing>
                                                      </w:r>
                                                    </w:p>
                                                  </w:tc>
                                                </w:tr>
                                              </w:tbl>
                                              <w:p w:rsidR="008A313E" w:rsidRDefault="008A313E">
                                                <w:pPr>
                                                  <w:rPr>
                                                    <w:rFonts w:eastAsia="Times New Roman"/>
                                                    <w:sz w:val="20"/>
                                                    <w:szCs w:val="20"/>
                                                  </w:rPr>
                                                </w:pPr>
                                              </w:p>
                                            </w:tc>
                                          </w:tr>
                                        </w:tbl>
                                        <w:p w:rsidR="008A313E" w:rsidRDefault="008A313E">
                                          <w:pPr>
                                            <w:rPr>
                                              <w:rFonts w:eastAsia="Times New Roman"/>
                                              <w:sz w:val="20"/>
                                              <w:szCs w:val="20"/>
                                            </w:rPr>
                                          </w:pPr>
                                        </w:p>
                                      </w:tc>
                                    </w:tr>
                                  </w:tbl>
                                  <w:p w:rsidR="008A313E" w:rsidRDefault="008A313E">
                                    <w:pPr>
                                      <w:rPr>
                                        <w:rFonts w:eastAsia="Times New Roman"/>
                                        <w:sz w:val="20"/>
                                        <w:szCs w:val="20"/>
                                      </w:rPr>
                                    </w:pPr>
                                  </w:p>
                                </w:tc>
                              </w:tr>
                              <w:tr w:rsidR="008A313E">
                                <w:tc>
                                  <w:tcPr>
                                    <w:tcW w:w="0" w:type="auto"/>
                                    <w:hideMark/>
                                  </w:tcPr>
                                  <w:tbl>
                                    <w:tblPr>
                                      <w:tblW w:w="5000" w:type="pct"/>
                                      <w:tblCellMar>
                                        <w:left w:w="0" w:type="dxa"/>
                                        <w:right w:w="0" w:type="dxa"/>
                                      </w:tblCellMar>
                                      <w:tblLook w:val="04A0" w:firstRow="1" w:lastRow="0" w:firstColumn="1" w:lastColumn="0" w:noHBand="0" w:noVBand="1"/>
                                    </w:tblPr>
                                    <w:tblGrid>
                                      <w:gridCol w:w="8700"/>
                                    </w:tblGrid>
                                    <w:tr w:rsidR="008A313E">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8A313E">
                                            <w:tc>
                                              <w:tcPr>
                                                <w:tcW w:w="0" w:type="auto"/>
                                                <w:tcMar>
                                                  <w:top w:w="225" w:type="dxa"/>
                                                  <w:left w:w="225" w:type="dxa"/>
                                                  <w:bottom w:w="225" w:type="dxa"/>
                                                  <w:right w:w="225" w:type="dxa"/>
                                                </w:tcMar>
                                                <w:vAlign w:val="center"/>
                                                <w:hideMark/>
                                              </w:tcPr>
                                              <w:p w:rsidR="005E51F7" w:rsidRDefault="00C97455" w:rsidP="005E51F7">
                                                <w:pPr>
                                                  <w:spacing w:line="360" w:lineRule="auto"/>
                                                  <w:jc w:val="center"/>
                                                </w:pPr>
                                                <w:r>
                                                  <w:t>January 18, 2019</w:t>
                                                </w:r>
                                              </w:p>
                                              <w:p w:rsidR="005E51F7" w:rsidRDefault="005E51F7" w:rsidP="005E51F7">
                                                <w:pPr>
                                                  <w:spacing w:line="360" w:lineRule="auto"/>
                                                </w:pPr>
                                              </w:p>
                                              <w:p w:rsidR="005E51F7" w:rsidRDefault="008A313E" w:rsidP="005E51F7">
                                                <w:pPr>
                                                  <w:spacing w:line="360" w:lineRule="auto"/>
                                                  <w:rPr>
                                                    <w:color w:val="333333"/>
                                                  </w:rPr>
                                                </w:pPr>
                                                <w:r>
                                                  <w:rPr>
                                                    <w:color w:val="333333"/>
                                                  </w:rPr>
                                                  <w:t>Dear faculty,</w:t>
                                                </w:r>
                                              </w:p>
                                              <w:p w:rsidR="005E51F7" w:rsidRDefault="005E51F7" w:rsidP="005E51F7">
                                                <w:pPr>
                                                  <w:spacing w:line="360" w:lineRule="auto"/>
                                                  <w:rPr>
                                                    <w:color w:val="333333"/>
                                                  </w:rPr>
                                                </w:pPr>
                                              </w:p>
                                              <w:p w:rsidR="005E51F7" w:rsidRDefault="008A313E" w:rsidP="005E51F7">
                                                <w:pPr>
                                                  <w:spacing w:line="360" w:lineRule="auto"/>
                                                  <w:rPr>
                                                    <w:color w:val="333333"/>
                                                  </w:rPr>
                                                </w:pPr>
                                                <w:r>
                                                  <w:rPr>
                                                    <w:color w:val="333333"/>
                                                  </w:rPr>
                                                  <w:t xml:space="preserve">This spring 2019 semester, the University exam schedule (May 2-10, 2019) will conflict with the start of Ramadan, which begins this year at sunrise on May 6, 2019, and ends at sunset on June 3, 2019. As such, if you have Muslim students in your classes, you should anticipate receiving requests for religious accommodations, such as requests to take their exams early, i.e., prior to the start of Ramadan on May 6, 2019. Pursuant to University policy and protocol, reasonable religious accommodation requests must be granted. For more information, please visit the following link:  </w:t>
                                                </w:r>
                                                <w:hyperlink r:id="rId5" w:history="1">
                                                  <w:r>
                                                    <w:rPr>
                                                      <w:rStyle w:val="Hyperlink"/>
                                                    </w:rPr>
                                                    <w:t>Frequently Asked Questions - Accommodations for Religious Observance</w:t>
                                                  </w:r>
                                                </w:hyperlink>
                                                <w:r>
                                                  <w:rPr>
                                                    <w:color w:val="333333"/>
                                                  </w:rPr>
                                                  <w:t>.</w:t>
                                                </w:r>
                                              </w:p>
                                              <w:p w:rsidR="008A313E" w:rsidRDefault="008A313E" w:rsidP="005E51F7">
                                                <w:pPr>
                                                  <w:spacing w:line="360" w:lineRule="auto"/>
                                                  <w:rPr>
                                                    <w:color w:val="333333"/>
                                                  </w:rPr>
                                                </w:pPr>
                                                <w:r>
                                                  <w:rPr>
                                                    <w:color w:val="333333"/>
                                                  </w:rPr>
                                                  <w:br/>
                                                  <w:t xml:space="preserve">For questions about religious accommodations, please contact the University’s Office for Equal Opportunity and Civil Rights (EOCR) at </w:t>
                                                </w:r>
                                                <w:hyperlink r:id="rId6" w:history="1">
                                                  <w:r w:rsidR="00C97455" w:rsidRPr="00183066">
                                                    <w:rPr>
                                                      <w:rStyle w:val="Hyperlink"/>
                                                    </w:rPr>
                                                    <w:t>uvaeocr@virginia.edu</w:t>
                                                  </w:r>
                                                </w:hyperlink>
                                                <w:r>
                                                  <w:rPr>
                                                    <w:color w:val="333333"/>
                                                  </w:rPr>
                                                  <w:t xml:space="preserve"> or (434) 924-3200.</w:t>
                                                </w:r>
                                                <w:r>
                                                  <w:rPr>
                                                    <w:color w:val="333333"/>
                                                  </w:rPr>
                                                  <w:br/>
                                                </w:r>
                                                <w:r>
                                                  <w:rPr>
                                                    <w:color w:val="333333"/>
                                                  </w:rPr>
                                                  <w:br/>
                                                  <w:t>Sincerely,</w:t>
                                                </w:r>
                                                <w:r>
                                                  <w:rPr>
                                                    <w:color w:val="333333"/>
                                                  </w:rPr>
                                                  <w:br/>
                                                </w:r>
                                                <w:r>
                                                  <w:rPr>
                                                    <w:color w:val="333333"/>
                                                  </w:rPr>
                                                  <w:br/>
                                                  <w:t>Thomas C. Katsouleas, Executive Vice President and Provost</w:t>
                                                </w:r>
                                                <w:r>
                                                  <w:rPr>
                                                    <w:color w:val="333333"/>
                                                  </w:rPr>
                                                  <w:br/>
                                                  <w:t>Catherine Spear, Associate Vice President, Office for Equal Opportunity and Civil Rights</w:t>
                                                </w:r>
                                                <w:r>
                                                  <w:rPr>
                                                    <w:color w:val="333333"/>
                                                  </w:rPr>
                                                  <w:br/>
                                                  <w:t> </w:t>
                                                </w:r>
                                              </w:p>
                                            </w:tc>
                                          </w:tr>
                                        </w:tbl>
                                        <w:p w:rsidR="008A313E" w:rsidRDefault="008A313E">
                                          <w:pPr>
                                            <w:rPr>
                                              <w:rFonts w:eastAsia="Times New Roman"/>
                                              <w:sz w:val="20"/>
                                              <w:szCs w:val="20"/>
                                            </w:rPr>
                                          </w:pPr>
                                        </w:p>
                                      </w:tc>
                                    </w:tr>
                                  </w:tbl>
                                  <w:p w:rsidR="008A313E" w:rsidRDefault="008A313E">
                                    <w:pPr>
                                      <w:rPr>
                                        <w:rFonts w:eastAsia="Times New Roman"/>
                                        <w:sz w:val="20"/>
                                        <w:szCs w:val="20"/>
                                      </w:rPr>
                                    </w:pPr>
                                  </w:p>
                                </w:tc>
                              </w:tr>
                              <w:tr w:rsidR="008A313E">
                                <w:tc>
                                  <w:tcPr>
                                    <w:tcW w:w="0" w:type="auto"/>
                                    <w:hideMark/>
                                  </w:tcPr>
                                  <w:tbl>
                                    <w:tblPr>
                                      <w:tblW w:w="5000" w:type="pct"/>
                                      <w:tblCellMar>
                                        <w:left w:w="0" w:type="dxa"/>
                                        <w:right w:w="0" w:type="dxa"/>
                                      </w:tblCellMar>
                                      <w:tblLook w:val="04A0" w:firstRow="1" w:lastRow="0" w:firstColumn="1" w:lastColumn="0" w:noHBand="0" w:noVBand="1"/>
                                    </w:tblPr>
                                    <w:tblGrid>
                                      <w:gridCol w:w="8700"/>
                                    </w:tblGrid>
                                    <w:tr w:rsidR="008A313E">
                                      <w:tc>
                                        <w:tcPr>
                                          <w:tcW w:w="0" w:type="auto"/>
                                          <w:vAlign w:val="center"/>
                                          <w:hideMark/>
                                        </w:tcPr>
                                        <w:p w:rsidR="008A313E" w:rsidRDefault="008A313E">
                                          <w:pPr>
                                            <w:rPr>
                                              <w:rFonts w:eastAsia="Times New Roman"/>
                                              <w:sz w:val="20"/>
                                              <w:szCs w:val="20"/>
                                            </w:rPr>
                                          </w:pPr>
                                        </w:p>
                                      </w:tc>
                                    </w:tr>
                                  </w:tbl>
                                  <w:p w:rsidR="008A313E" w:rsidRDefault="008A313E">
                                    <w:pPr>
                                      <w:rPr>
                                        <w:rFonts w:eastAsia="Times New Roman"/>
                                        <w:sz w:val="20"/>
                                        <w:szCs w:val="20"/>
                                      </w:rPr>
                                    </w:pPr>
                                  </w:p>
                                </w:tc>
                              </w:tr>
                            </w:tbl>
                            <w:p w:rsidR="008A313E" w:rsidRDefault="008A313E">
                              <w:pPr>
                                <w:rPr>
                                  <w:rFonts w:eastAsia="Times New Roman"/>
                                  <w:sz w:val="20"/>
                                  <w:szCs w:val="20"/>
                                </w:rPr>
                              </w:pPr>
                            </w:p>
                          </w:tc>
                        </w:tr>
                      </w:tbl>
                      <w:p w:rsidR="008A313E" w:rsidRDefault="008A313E">
                        <w:pPr>
                          <w:rPr>
                            <w:rFonts w:eastAsia="Times New Roman"/>
                            <w:sz w:val="20"/>
                            <w:szCs w:val="20"/>
                          </w:rPr>
                        </w:pPr>
                      </w:p>
                    </w:tc>
                  </w:tr>
                </w:tbl>
                <w:p w:rsidR="008A313E" w:rsidRDefault="008A313E">
                  <w:pPr>
                    <w:rPr>
                      <w:rFonts w:eastAsia="Times New Roman"/>
                      <w:sz w:val="20"/>
                      <w:szCs w:val="20"/>
                    </w:rPr>
                  </w:pPr>
                </w:p>
              </w:tc>
            </w:tr>
          </w:tbl>
          <w:p w:rsidR="008A313E" w:rsidRDefault="008A313E">
            <w:pPr>
              <w:jc w:val="center"/>
              <w:rPr>
                <w:rFonts w:eastAsia="Times New Roman"/>
                <w:sz w:val="20"/>
                <w:szCs w:val="20"/>
              </w:rPr>
            </w:pPr>
          </w:p>
        </w:tc>
      </w:tr>
    </w:tbl>
    <w:p w:rsidR="00572942" w:rsidRDefault="005E51F7"/>
    <w:sectPr w:rsidR="0057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Oj07szlQ6qgr7Y7yBWKKmsTULS0cVhXdan4lj3gjMGbpfXaxei2WB7I7KMYHunobMd7FkuUc7kCrJ4Tr4xBnDw==" w:salt="0Evun7TijvfIlXMAGvGL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13E"/>
    <w:rsid w:val="003B5EC8"/>
    <w:rsid w:val="005E51F7"/>
    <w:rsid w:val="008A313E"/>
    <w:rsid w:val="00A071C0"/>
    <w:rsid w:val="00BE69E2"/>
    <w:rsid w:val="00C97455"/>
    <w:rsid w:val="00D2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E3A6"/>
  <w15:chartTrackingRefBased/>
  <w15:docId w15:val="{14245A00-FB38-45D1-8476-3B7ECE87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13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13E"/>
    <w:rPr>
      <w:color w:val="0000FF"/>
      <w:u w:val="single"/>
    </w:rPr>
  </w:style>
  <w:style w:type="character" w:customStyle="1" w:styleId="UnresolvedMention">
    <w:name w:val="Unresolved Mention"/>
    <w:basedOn w:val="DefaultParagraphFont"/>
    <w:uiPriority w:val="99"/>
    <w:semiHidden/>
    <w:unhideWhenUsed/>
    <w:rsid w:val="00C97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vaeocr@virginia.edu" TargetMode="External"/><Relationship Id="rId5" Type="http://schemas.openxmlformats.org/officeDocument/2006/relationships/hyperlink" Target="http://click.massmail.virginia.edu/?qs=e99e6630028bc5c7f566359b55e8b4efdd298d0d34ce247c022cf111b4c2fd6a286673a1ec1be77a3eb38cfe65cd2d5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1063</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Nicole M. (Nic) (nmt5j)</dc:creator>
  <cp:keywords/>
  <dc:description/>
  <cp:lastModifiedBy>Spraker, Rachel (ras7c)</cp:lastModifiedBy>
  <cp:revision>3</cp:revision>
  <dcterms:created xsi:type="dcterms:W3CDTF">2019-01-23T20:22:00Z</dcterms:created>
  <dcterms:modified xsi:type="dcterms:W3CDTF">2019-01-23T20:27:00Z</dcterms:modified>
</cp:coreProperties>
</file>