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211F67" w:rsidP="009214BD" w14:paraId="43E267AF" w14:textId="77777777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35pt;height:2in;visibility:visible">
            <v:imagedata r:id="rId4" o:title="rolg_uvastk_sc"/>
          </v:shape>
        </w:pict>
      </w:r>
    </w:p>
    <w:p w:rsidR="009214BD" w:rsidRPr="00211F67" w:rsidP="009214BD" w14:paraId="5FB07472" w14:textId="77777777">
      <w:pPr>
        <w:rPr>
          <w:rFonts w:ascii="Times New Roman" w:eastAsia="Batang" w:hAnsi="Times New Roman"/>
        </w:rPr>
      </w:pPr>
    </w:p>
    <w:p w:rsidR="009214BD" w:rsidRPr="00211F67" w:rsidP="009214BD" w14:paraId="0F702B62" w14:textId="77777777">
      <w:pPr>
        <w:rPr>
          <w:rFonts w:ascii="Times New Roman" w:eastAsia="Batang" w:hAnsi="Times New Roman"/>
        </w:rPr>
      </w:pPr>
    </w:p>
    <w:p w:rsidR="009214BD" w:rsidRPr="00211F67" w:rsidP="009214BD" w14:paraId="5D3D0CA4" w14:textId="77777777">
      <w:pPr>
        <w:rPr>
          <w:rFonts w:ascii="Times New Roman" w:eastAsia="Batang" w:hAnsi="Times New Roman"/>
        </w:rPr>
      </w:pPr>
    </w:p>
    <w:p w:rsidR="009214BD" w:rsidRPr="00211F67" w:rsidP="009214BD" w14:paraId="0A1AD8B5" w14:textId="77777777">
      <w:pPr>
        <w:rPr>
          <w:rFonts w:ascii="Times New Roman" w:eastAsia="Batang" w:hAnsi="Times New Roman"/>
        </w:rPr>
      </w:pPr>
    </w:p>
    <w:p w:rsidR="009214BD" w:rsidRPr="00211F67" w:rsidP="009214BD" w14:paraId="42F84529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>대학교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>정보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>통신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>기술</w:t>
      </w:r>
    </w:p>
    <w:p w:rsidR="00AC7D3D" w:rsidRPr="00211F67" w:rsidP="009214BD" w14:paraId="49821295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211F67">
        <w:rPr>
          <w:rFonts w:ascii="Times New Roman" w:eastAsia="Batang" w:hAnsi="Times New Roman"/>
          <w:b/>
          <w:bCs/>
          <w:sz w:val="32"/>
          <w:szCs w:val="32"/>
          <w:lang w:eastAsia="ko"/>
        </w:rPr>
        <w:t>접근성</w:t>
      </w:r>
    </w:p>
    <w:p w:rsidR="009214BD" w:rsidRPr="00211F67" w:rsidP="009214BD" w14:paraId="1E0FAC0F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11F67" w:rsidP="009214BD" w14:paraId="5A486B54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BC0103" w:rsidRPr="00211F67" w:rsidP="009214BD" w14:paraId="274A51FB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11F67" w:rsidP="009214BD" w14:paraId="6937C334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11F67" w:rsidP="009214BD" w14:paraId="1B488480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211F67" w:rsidP="009214BD" w14:paraId="480FD779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  <w:t>2006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06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09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211F67" w:rsidP="009214BD" w14:paraId="22CA26E8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9214BD" w14:paraId="404365FA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  <w:t>IRM-008</w:t>
      </w:r>
    </w:p>
    <w:p w:rsidR="009214BD" w:rsidRPr="00211F67" w:rsidP="009214BD" w14:paraId="74ABFD89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9214BD" w14:paraId="052A692F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9214BD" w:rsidRPr="00211F67" w:rsidP="009214BD" w14:paraId="4711DFA7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9214BD" w14:paraId="13BDF09F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9214BD" w:rsidRPr="00211F67" w:rsidP="009214BD" w14:paraId="78C4CD43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9214BD" w14:paraId="31038AD0" w14:textId="03E6F5C0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34141C">
        <w:rPr>
          <w:rFonts w:ascii="Times New Roman" w:eastAsia="Batang" w:hAnsi="Times New Roman"/>
          <w:sz w:val="24"/>
          <w:szCs w:val="24"/>
          <w:lang w:eastAsia="ko"/>
        </w:rPr>
        <w:tab/>
      </w:r>
      <w:r w:rsidR="0034141C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사무실</w:t>
      </w:r>
    </w:p>
    <w:p w:rsidR="009214BD" w:rsidRPr="00211F67" w:rsidP="009214BD" w14:paraId="6FF1109F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9214BD" w14:paraId="0E179369" w14:textId="656BFA20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34141C">
        <w:rPr>
          <w:rFonts w:ascii="Times New Roman" w:eastAsia="Batang" w:hAnsi="Times New Roman"/>
          <w:sz w:val="24"/>
          <w:szCs w:val="24"/>
          <w:lang w:eastAsia="ko"/>
        </w:rPr>
        <w:tab/>
      </w:r>
      <w:r w:rsidR="0034141C">
        <w:rPr>
          <w:rFonts w:ascii="Times New Roman" w:eastAsia="Batang" w:hAnsi="Times New Roman"/>
          <w:sz w:val="24"/>
          <w:szCs w:val="24"/>
          <w:lang w:eastAsia="ko"/>
        </w:rPr>
        <w:tab/>
      </w:r>
      <w:bookmarkStart w:id="0" w:name="_GoBack"/>
      <w:bookmarkEnd w:id="0"/>
      <w:r w:rsidRPr="00211F67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9214BD" w:rsidRPr="00211F67" w:rsidP="009214BD" w14:paraId="397EC922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211F67" w:rsidP="00ED709D" w14:paraId="4FF6FAB6" w14:textId="77777777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211F67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와이즈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칼리지</w:t>
      </w:r>
      <w:r w:rsidRPr="00211F67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9214BD" w:rsidRPr="00211F67" w:rsidP="009214BD" w14:paraId="50FCFE65" w14:textId="77777777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287115" w:rsidRPr="00211F67" w:rsidP="00287115" w14:paraId="14B84036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color w:val="333333"/>
          <w:sz w:val="28"/>
          <w:szCs w:val="23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목차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AC7D3D" w:rsidRPr="00211F67" w:rsidP="00AC7D3D" w14:paraId="7B841115" w14:textId="77777777">
      <w:pPr>
        <w:pStyle w:val="NormalWeb"/>
        <w:shd w:val="clear" w:color="auto" w:fill="FFFFFF"/>
        <w:spacing w:before="0" w:beforeAutospacing="0" w:after="360" w:afterAutospacing="0"/>
        <w:rPr>
          <w:rFonts w:eastAsia="Batang"/>
          <w:color w:val="333333"/>
          <w:szCs w:val="23"/>
          <w:lang w:eastAsia="ko-KR"/>
        </w:rPr>
      </w:pPr>
      <w:r>
        <w:fldChar w:fldCharType="begin"/>
      </w:r>
      <w:r>
        <w:instrText xml:space="preserve"> HYPERLINK "http://uvapolicy.virginia.edu/policy/IRM-008" \l "Statement" </w:instrText>
      </w:r>
      <w:r>
        <w:fldChar w:fldCharType="separate"/>
      </w:r>
      <w:r w:rsidRPr="00211F67" w:rsidR="00A93D82">
        <w:rPr>
          <w:rStyle w:val="Hyperlink"/>
          <w:rFonts w:eastAsia="Batang"/>
          <w:szCs w:val="23"/>
          <w:lang w:eastAsia="ko"/>
        </w:rPr>
        <w:t>정책</w:t>
      </w:r>
      <w:r w:rsidRPr="00211F67" w:rsidR="00A93D82">
        <w:rPr>
          <w:rStyle w:val="Hyperlink"/>
          <w:rFonts w:eastAsia="Batang"/>
          <w:szCs w:val="23"/>
          <w:lang w:eastAsia="ko"/>
        </w:rPr>
        <w:t xml:space="preserve"> </w:t>
      </w:r>
      <w:r w:rsidRPr="00211F67" w:rsidR="00A93D82">
        <w:rPr>
          <w:rStyle w:val="Hyperlink"/>
          <w:rFonts w:eastAsia="Batang"/>
          <w:szCs w:val="23"/>
          <w:lang w:eastAsia="ko"/>
        </w:rPr>
        <w:t>강령</w:t>
      </w:r>
      <w:r>
        <w:fldChar w:fldCharType="end"/>
      </w:r>
    </w:p>
    <w:p w:rsidR="00AC7D3D" w:rsidRPr="00211F67" w:rsidP="00AC7D3D" w14:paraId="14905F0C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도입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사유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AC7D3D" w:rsidRPr="00211F67" w:rsidP="00AC7D3D" w14:paraId="019B1220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정책은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버지니아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커뮤니티가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관련하여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고등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의료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센터에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적합한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가이드라인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도구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수단을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적용함으로써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균등한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기회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제공을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촉진하도록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지원하기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위해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수립되었습니다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정책의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목표는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독립성을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향상시키는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환경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미국장애인법과</w:t>
      </w:r>
      <w:r w:rsidRPr="00211F67">
        <w:rPr>
          <w:rFonts w:eastAsia="Batang"/>
          <w:color w:val="333333"/>
          <w:szCs w:val="23"/>
          <w:lang w:eastAsia="ko"/>
        </w:rPr>
        <w:t xml:space="preserve"> 1973</w:t>
      </w:r>
      <w:r w:rsidRPr="00211F67">
        <w:rPr>
          <w:rFonts w:eastAsia="Batang"/>
          <w:color w:val="333333"/>
          <w:szCs w:val="23"/>
          <w:lang w:eastAsia="ko"/>
        </w:rPr>
        <w:t>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재활법상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가이드라인을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충족하는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환경에서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같은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기회를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제공하는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것입니다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정책은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장애인이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접근하고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이를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사용할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있도록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하는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최선의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실무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가이드라인을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정하고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있습니다</w:t>
      </w:r>
      <w:r w:rsidRPr="00211F67">
        <w:rPr>
          <w:rFonts w:eastAsia="Batang"/>
          <w:color w:val="333333"/>
          <w:szCs w:val="23"/>
          <w:lang w:eastAsia="ko"/>
        </w:rPr>
        <w:t>.</w:t>
      </w:r>
    </w:p>
    <w:p w:rsidR="00AC7D3D" w:rsidRPr="00211F67" w:rsidP="00AC7D3D" w14:paraId="35130308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강령에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사용된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용어의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정의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AC7D3D" w:rsidRPr="00211F67" w:rsidP="00AC7D3D" w14:paraId="35682698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211F67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접근성</w:t>
      </w:r>
      <w:r w:rsidRPr="00211F67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신체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장애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여부와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관계없이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커뮤니티의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모든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구성원에게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정보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통신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기술에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충분히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접근할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기회를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제공하고자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하는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본교의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목표를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211F67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AC7D3D" w:rsidRPr="00211F67" w:rsidP="00AC7D3D" w14:paraId="779D6EA5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b/>
          <w:color w:val="333333"/>
          <w:sz w:val="28"/>
          <w:szCs w:val="23"/>
          <w:lang w:eastAsia="ko-KR"/>
        </w:rPr>
      </w:pPr>
    </w:p>
    <w:p w:rsidR="00AC7D3D" w:rsidRPr="00211F67" w:rsidP="00AC7D3D" w14:paraId="6DAA94CB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AC7D3D" w:rsidRPr="00211F67" w:rsidP="00AC7D3D" w14:paraId="441B1C78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1" w:name="Statement"/>
      <w:bookmarkEnd w:id="1"/>
      <w:r w:rsidRPr="00211F67">
        <w:rPr>
          <w:rFonts w:eastAsia="Batang"/>
          <w:color w:val="333333"/>
          <w:szCs w:val="23"/>
          <w:lang w:eastAsia="ko"/>
        </w:rPr>
        <w:t>장애인을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위한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확보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개발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>/</w:t>
      </w:r>
      <w:r w:rsidRPr="00211F67">
        <w:rPr>
          <w:rFonts w:eastAsia="Batang"/>
          <w:color w:val="333333"/>
          <w:szCs w:val="23"/>
          <w:lang w:eastAsia="ko"/>
        </w:rPr>
        <w:t>또는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유지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관리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그리고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사용자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지원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서비스는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재활법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섹션</w:t>
      </w:r>
      <w:r w:rsidRPr="00211F67">
        <w:rPr>
          <w:rFonts w:eastAsia="Batang"/>
          <w:color w:val="333333"/>
          <w:szCs w:val="23"/>
          <w:lang w:eastAsia="ko"/>
        </w:rPr>
        <w:t xml:space="preserve"> 508, </w:t>
      </w:r>
      <w:r w:rsidRPr="00211F67">
        <w:rPr>
          <w:rFonts w:eastAsia="Batang"/>
          <w:color w:val="333333"/>
          <w:szCs w:val="23"/>
          <w:lang w:eastAsia="ko"/>
        </w:rPr>
        <w:t>월드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와이드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웹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컨소시엄의</w:t>
      </w:r>
      <w:r w:rsidRPr="00211F67">
        <w:rPr>
          <w:rFonts w:eastAsia="Batang"/>
          <w:color w:val="333333"/>
          <w:szCs w:val="23"/>
          <w:lang w:eastAsia="ko"/>
        </w:rPr>
        <w:t xml:space="preserve"> "</w:t>
      </w:r>
      <w:r w:rsidRPr="00211F67">
        <w:rPr>
          <w:rFonts w:eastAsia="Batang"/>
          <w:color w:val="333333"/>
          <w:szCs w:val="23"/>
          <w:lang w:eastAsia="ko"/>
        </w:rPr>
        <w:t>웹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콘텐츠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가이드라인</w:t>
      </w:r>
      <w:r w:rsidRPr="00211F67">
        <w:rPr>
          <w:rFonts w:eastAsia="Batang"/>
          <w:color w:val="333333"/>
          <w:szCs w:val="23"/>
          <w:lang w:eastAsia="ko"/>
        </w:rPr>
        <w:t>"</w:t>
      </w:r>
      <w:r w:rsidRPr="00211F67">
        <w:rPr>
          <w:rFonts w:eastAsia="Batang"/>
          <w:color w:val="333333"/>
          <w:szCs w:val="23"/>
          <w:lang w:eastAsia="ko"/>
        </w:rPr>
        <w:t>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명시된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부합하며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본교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의료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센터의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환경에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적합하도록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조정되어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있습니다</w:t>
      </w:r>
      <w:r w:rsidRPr="00211F67">
        <w:rPr>
          <w:rFonts w:eastAsia="Batang"/>
          <w:color w:val="333333"/>
          <w:szCs w:val="23"/>
          <w:lang w:eastAsia="ko"/>
        </w:rPr>
        <w:t>.</w:t>
      </w:r>
    </w:p>
    <w:p w:rsidR="00AC7D3D" w:rsidRPr="00211F67" w:rsidP="00AC7D3D" w14:paraId="5F1FF0A6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211F67">
        <w:rPr>
          <w:rFonts w:eastAsia="Batang"/>
          <w:color w:val="333333"/>
          <w:szCs w:val="23"/>
          <w:lang w:eastAsia="ko"/>
        </w:rPr>
        <w:t>새로운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수시로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개발되고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사용자들의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요구도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변화하는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만큼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발전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변경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가능한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형태로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마련됩니다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동시에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지원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서비스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측면의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경우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일관된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프레임워크를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유지합니다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대학교에서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확보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프로그램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서비스를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담당하는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개발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인력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유지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관리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인력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인력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지원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인력은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장애인용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지식을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충분히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보유하고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있습니다</w:t>
      </w:r>
      <w:r w:rsidRPr="00211F67">
        <w:rPr>
          <w:rFonts w:eastAsia="Batang"/>
          <w:color w:val="333333"/>
          <w:szCs w:val="23"/>
          <w:lang w:eastAsia="ko"/>
        </w:rPr>
        <w:t>.</w:t>
      </w:r>
    </w:p>
    <w:p w:rsidR="00AC7D3D" w:rsidRPr="00211F67" w:rsidP="00AC7D3D" w14:paraId="675FEDF7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접근성에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리소스는</w:t>
      </w:r>
      <w:r w:rsidRPr="00211F67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"http://www.virginia.edu/accessibility"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lang w:eastAsia="ko"/>
        </w:rPr>
        <w:t>http://www.virginia.edu/accessibility</w:t>
      </w:r>
      <w:r>
        <w:fldChar w:fldCharType="end"/>
      </w:r>
      <w:r w:rsidRPr="00211F67">
        <w:rPr>
          <w:rFonts w:eastAsia="Batang"/>
          <w:color w:val="333333"/>
          <w:szCs w:val="23"/>
          <w:lang w:eastAsia="ko"/>
        </w:rPr>
        <w:t>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정리되어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있으며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버지니아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와이즈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칼리지의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리소스는</w:t>
      </w:r>
      <w:r w:rsidRPr="00211F67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"http://www.uvawise.edu/ada/index.html"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lang w:eastAsia="ko"/>
        </w:rPr>
        <w:t>http://www.uvawise.edu/ada/index.html</w:t>
      </w:r>
      <w:r>
        <w:fldChar w:fldCharType="end"/>
      </w:r>
      <w:r w:rsidRPr="00211F67">
        <w:rPr>
          <w:rFonts w:eastAsia="Batang"/>
          <w:color w:val="333333"/>
          <w:szCs w:val="23"/>
          <w:lang w:eastAsia="ko"/>
        </w:rPr>
        <w:t>에서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확인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가능합니다</w:t>
      </w:r>
      <w:r w:rsidRPr="00211F67">
        <w:rPr>
          <w:rFonts w:eastAsia="Batang"/>
          <w:color w:val="333333"/>
          <w:szCs w:val="23"/>
          <w:lang w:eastAsia="ko"/>
        </w:rPr>
        <w:t>.</w:t>
      </w:r>
    </w:p>
    <w:p w:rsidR="00AC7D3D" w:rsidRPr="00211F67" w:rsidP="00AC7D3D" w14:paraId="6638F884" w14:textId="77777777">
      <w:pPr>
        <w:rPr>
          <w:rStyle w:val="field-content"/>
          <w:rFonts w:ascii="Times New Roman" w:eastAsia="Batang" w:hAnsi="Times New Roman"/>
          <w:b/>
          <w:sz w:val="28"/>
          <w:shd w:val="clear" w:color="auto" w:fill="FFFFFF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관련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정보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AC7D3D" w:rsidRPr="00211F67" w:rsidP="00AC7D3D" w14:paraId="32A2CD59" w14:textId="77777777">
      <w:pPr>
        <w:pStyle w:val="NormalWeb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미국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연방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정부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–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미국장애인법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, 1973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년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재활법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>
        <w:fldChar w:fldCharType="begin"/>
      </w:r>
      <w:r>
        <w:instrText xml:space="preserve"> HYPERLINK "http://www.ada.gov/"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섹션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504</w:t>
      </w:r>
      <w:r>
        <w:fldChar w:fldCharType="end"/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에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명시된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기준</w:t>
      </w:r>
    </w:p>
    <w:p w:rsidR="00AC7D3D" w:rsidRPr="00211F67" w:rsidP="00AC7D3D" w14:paraId="2AACB0AA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미국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연방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정부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– 1973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년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재활법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>
        <w:fldChar w:fldCharType="begin"/>
      </w:r>
      <w:r>
        <w:instrText xml:space="preserve"> HYPERLINK "http://www.section508.gov/"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섹션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508</w:t>
      </w:r>
      <w:r>
        <w:fldChar w:fldCharType="end"/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에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명시된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기준</w:t>
      </w:r>
    </w:p>
    <w:p w:rsidR="00AC7D3D" w:rsidRPr="00211F67" w:rsidP="00AC7D3D" w14:paraId="3E0241B9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>
        <w:fldChar w:fldCharType="begin"/>
      </w:r>
      <w:r>
        <w:instrText xml:space="preserve"> HYPERLINK "http://www.w3.org/"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월드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와이드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웹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컨소시엄</w:t>
      </w:r>
      <w:r>
        <w:fldChar w:fldCharType="end"/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(W3C)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웹이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그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잠재력을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최대한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발휘할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수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있도록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상호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운영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(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상호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통신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)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가능한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기술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즉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관련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사양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가이드라인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소프트웨어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도구를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개발하는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국제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단체입니다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. W3C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는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정보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상거래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통신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공동의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이해를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위한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포럼이라고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수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있습니다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정책과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특히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관련성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높은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가이드라인은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>
        <w:fldChar w:fldCharType="begin"/>
      </w:r>
      <w:r>
        <w:instrText xml:space="preserve"> HYPERLINK "http://www.w3.org/TR/WAI-WEBCONTENT"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웹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콘텐츠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접근성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가이드라인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1.0</w:t>
      </w:r>
      <w:r>
        <w:fldChar w:fldCharType="end"/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(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저작권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: © 1999 W3C(MIT, INRIA, Keio),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무단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전재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복제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금지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),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그리고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"http://www.w3.org/TR/2005/WD-WCAG20-20051123" \t "_blank" </w:instrText>
      </w:r>
      <w:r>
        <w:fldChar w:fldCharType="separate"/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웹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콘텐츠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접근성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>가이드라인</w:t>
      </w:r>
      <w:r w:rsidRPr="00211F67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2.0</w:t>
      </w:r>
      <w:r>
        <w:fldChar w:fldCharType="end"/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(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저작권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: © 2005 W3C ® (MIT , ERCIM , Keio),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무단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전재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복제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금지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)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입니다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. W3C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의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책임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상표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문서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사용에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관한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규칙이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적용됩니다</w:t>
      </w:r>
      <w:r w:rsidRPr="00211F67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AC7D3D" w:rsidRPr="00211F67" w:rsidP="00AC7D3D" w14:paraId="77A0397C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배경</w:t>
      </w:r>
      <w:r w:rsidRPr="00211F67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AC7D3D" w:rsidRPr="00211F67" w:rsidP="00AC7D3D" w14:paraId="58CA3DBC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211F67">
        <w:rPr>
          <w:rFonts w:eastAsia="Batang"/>
          <w:color w:val="333333"/>
          <w:szCs w:val="23"/>
          <w:lang w:eastAsia="ko"/>
        </w:rPr>
        <w:t>2005</w:t>
      </w:r>
      <w:r w:rsidRPr="00211F67">
        <w:rPr>
          <w:rFonts w:eastAsia="Batang"/>
          <w:color w:val="333333"/>
          <w:szCs w:val="23"/>
          <w:lang w:eastAsia="ko"/>
        </w:rPr>
        <w:t>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버지니아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개혁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고등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재정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행정적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운영에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법에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따르면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교육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기관은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주에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일정한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약정을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준수할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경우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재정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행정적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운영상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추가적인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권한을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부여받게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됩니다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버지니아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주와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체결한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운영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계약에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따르면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본교의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통신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구조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및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인프라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관리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그리고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지속적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운영을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위한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권한과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책임은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본교에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전적으로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위임되어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있으며</w:t>
      </w:r>
      <w:r w:rsidRPr="00211F67">
        <w:rPr>
          <w:rFonts w:eastAsia="Batang"/>
          <w:color w:val="333333"/>
          <w:szCs w:val="23"/>
          <w:lang w:eastAsia="ko"/>
        </w:rPr>
        <w:t xml:space="preserve">, IT </w:t>
      </w:r>
      <w:r w:rsidRPr="00211F67">
        <w:rPr>
          <w:rFonts w:eastAsia="Batang"/>
          <w:color w:val="333333"/>
          <w:szCs w:val="23"/>
          <w:lang w:eastAsia="ko"/>
        </w:rPr>
        <w:t>접근성도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이에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포함됩니다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위임된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사항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중에는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같은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활동을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수행함에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주에서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정한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따르는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업계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최선의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실무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맞추고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환경에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적합하도록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조정할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권한도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포함되어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있습니다</w:t>
      </w:r>
      <w:r w:rsidRPr="00211F67">
        <w:rPr>
          <w:rFonts w:eastAsia="Batang"/>
          <w:color w:val="333333"/>
          <w:szCs w:val="23"/>
          <w:lang w:eastAsia="ko"/>
        </w:rPr>
        <w:t xml:space="preserve">.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정책에는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업계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최선의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실무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기록되어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있으며</w:t>
      </w:r>
      <w:r w:rsidRPr="00211F67">
        <w:rPr>
          <w:rFonts w:eastAsia="Batang"/>
          <w:color w:val="333333"/>
          <w:szCs w:val="23"/>
          <w:lang w:eastAsia="ko"/>
        </w:rPr>
        <w:t xml:space="preserve">, </w:t>
      </w:r>
      <w:r w:rsidRPr="00211F67">
        <w:rPr>
          <w:rFonts w:eastAsia="Batang"/>
          <w:color w:val="333333"/>
          <w:szCs w:val="23"/>
          <w:lang w:eastAsia="ko"/>
        </w:rPr>
        <w:t>본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대학교는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해당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기준에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부합하도록</w:t>
      </w:r>
      <w:r w:rsidRPr="00211F67">
        <w:rPr>
          <w:rFonts w:eastAsia="Batang"/>
          <w:color w:val="333333"/>
          <w:szCs w:val="23"/>
          <w:lang w:eastAsia="ko"/>
        </w:rPr>
        <w:t xml:space="preserve"> IT </w:t>
      </w:r>
      <w:r w:rsidRPr="00211F67">
        <w:rPr>
          <w:rFonts w:eastAsia="Batang"/>
          <w:color w:val="333333"/>
          <w:szCs w:val="23"/>
          <w:lang w:eastAsia="ko"/>
        </w:rPr>
        <w:t>접근성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활동을</w:t>
      </w:r>
      <w:r w:rsidRPr="00211F67">
        <w:rPr>
          <w:rFonts w:eastAsia="Batang"/>
          <w:color w:val="333333"/>
          <w:szCs w:val="23"/>
          <w:lang w:eastAsia="ko"/>
        </w:rPr>
        <w:t xml:space="preserve"> </w:t>
      </w:r>
      <w:r w:rsidRPr="00211F67">
        <w:rPr>
          <w:rFonts w:eastAsia="Batang"/>
          <w:color w:val="333333"/>
          <w:szCs w:val="23"/>
          <w:lang w:eastAsia="ko"/>
        </w:rPr>
        <w:t>수행합니다</w:t>
      </w:r>
      <w:r w:rsidRPr="00211F67">
        <w:rPr>
          <w:rFonts w:eastAsia="Batang"/>
          <w:color w:val="333333"/>
          <w:szCs w:val="23"/>
          <w:lang w:eastAsia="ko"/>
        </w:rPr>
        <w:t>.</w:t>
      </w:r>
    </w:p>
    <w:p w:rsidR="009214BD" w:rsidRPr="00211F67" w:rsidP="00AC7D3D" w14:paraId="61AF4084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sz w:val="28"/>
          <w:lang w:eastAsia="ko-KR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A19AE"/>
    <w:multiLevelType w:val="multilevel"/>
    <w:tmpl w:val="AD6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A304D"/>
    <w:multiLevelType w:val="multilevel"/>
    <w:tmpl w:val="5A3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21A7F"/>
    <w:multiLevelType w:val="multilevel"/>
    <w:tmpl w:val="452A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4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12"/>
  </w:num>
  <w:num w:numId="9">
    <w:abstractNumId w:val="13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6"/>
  </w:num>
  <w:num w:numId="17">
    <w:abstractNumId w:val="8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01341"/>
    <w:rsid w:val="00010C14"/>
    <w:rsid w:val="000143B4"/>
    <w:rsid w:val="000831E3"/>
    <w:rsid w:val="001107E3"/>
    <w:rsid w:val="00194A18"/>
    <w:rsid w:val="001D1F69"/>
    <w:rsid w:val="00211F67"/>
    <w:rsid w:val="00285B51"/>
    <w:rsid w:val="00287115"/>
    <w:rsid w:val="002F0BCB"/>
    <w:rsid w:val="0034141C"/>
    <w:rsid w:val="003A4697"/>
    <w:rsid w:val="004F4F24"/>
    <w:rsid w:val="005268AF"/>
    <w:rsid w:val="0055306C"/>
    <w:rsid w:val="005910A6"/>
    <w:rsid w:val="00597C02"/>
    <w:rsid w:val="005F78E9"/>
    <w:rsid w:val="006A000D"/>
    <w:rsid w:val="00862926"/>
    <w:rsid w:val="00896879"/>
    <w:rsid w:val="00910DF2"/>
    <w:rsid w:val="009214BD"/>
    <w:rsid w:val="00930E7B"/>
    <w:rsid w:val="00931CBC"/>
    <w:rsid w:val="00A93D82"/>
    <w:rsid w:val="00AC7D3D"/>
    <w:rsid w:val="00B50DE8"/>
    <w:rsid w:val="00BC0103"/>
    <w:rsid w:val="00D5143D"/>
    <w:rsid w:val="00DF52B3"/>
    <w:rsid w:val="00DF6A80"/>
    <w:rsid w:val="00E43134"/>
    <w:rsid w:val="00ED709D"/>
    <w:rsid w:val="00F132B9"/>
    <w:rsid w:val="00F4428D"/>
    <w:rsid w:val="00F913BE"/>
    <w:rsid w:val="00FE6BAB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DEB210-0023-45B4-90A5-810CBB26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14BD"/>
    <w:rPr>
      <w:b/>
      <w:bCs/>
    </w:rPr>
  </w:style>
  <w:style w:type="character" w:styleId="Emphasis">
    <w:name w:val="Emphasis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a</cp:lastModifiedBy>
  <cp:revision>5</cp:revision>
  <dcterms:created xsi:type="dcterms:W3CDTF">2018-12-14T21:16:00Z</dcterms:created>
  <dcterms:modified xsi:type="dcterms:W3CDTF">2018-12-14T21:34:00Z</dcterms:modified>
</cp:coreProperties>
</file>